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BD" w:rsidRDefault="00CF1281" w:rsidP="00CF1281">
      <w:pPr>
        <w:pStyle w:val="berschrift1"/>
      </w:pPr>
      <w:proofErr w:type="spellStart"/>
      <w:r>
        <w:t>BoK</w:t>
      </w:r>
      <w:proofErr w:type="spellEnd"/>
      <w:r>
        <w:t>-Tool</w:t>
      </w:r>
    </w:p>
    <w:p w:rsidR="00CF1281" w:rsidRDefault="00CF1281" w:rsidP="00CF1281"/>
    <w:p w:rsidR="00CF1281" w:rsidRDefault="00CF1281" w:rsidP="00CF1281">
      <w:r w:rsidRPr="00C62525">
        <w:rPr>
          <w:b/>
        </w:rPr>
        <w:t>Eingangsbildschirm</w:t>
      </w:r>
      <w:r>
        <w:t xml:space="preserve">: Beim ersten Öffnen wird eine Sicherheitswarnung angezeigt. Bitte mit Klick auf </w:t>
      </w:r>
      <w:r w:rsidRPr="00CF1281">
        <w:rPr>
          <w:bdr w:val="single" w:sz="4" w:space="0" w:color="auto"/>
        </w:rPr>
        <w:t>Inhalt aktivieren</w:t>
      </w:r>
      <w:r>
        <w:t xml:space="preserve"> bestätigen.</w:t>
      </w:r>
    </w:p>
    <w:p w:rsidR="00CF1281" w:rsidRPr="00CF1281" w:rsidRDefault="00CF1281" w:rsidP="00CF128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-173797</wp:posOffset>
                </wp:positionH>
                <wp:positionV relativeFrom="paragraph">
                  <wp:posOffset>153781</wp:posOffset>
                </wp:positionV>
                <wp:extent cx="6072809" cy="496956"/>
                <wp:effectExtent l="19050" t="19050" r="23495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809" cy="4969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1A076" id="Rechteck 3" o:spid="_x0000_s1026" style="position:absolute;margin-left:-13.7pt;margin-top:12.1pt;width:478.1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" filled="f" strokecolor="red" strokeweight="2.25pt"/>
            </w:pict>
          </mc:Fallback>
        </mc:AlternateContent>
      </w:r>
    </w:p>
    <w:p w:rsidR="00CF1281" w:rsidRDefault="00CF1281" w:rsidP="00CF1281">
      <w:r w:rsidRPr="00494188">
        <w:rPr>
          <w:bdr w:val="single" w:sz="4" w:space="0" w:color="auto"/>
        </w:rPr>
        <w:drawing>
          <wp:inline distT="0" distB="0" distL="0" distR="0" wp14:anchorId="083C2D17" wp14:editId="5EEBBFD3">
            <wp:extent cx="5760720" cy="2715260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 w:rsidP="00CF1281">
      <w:r w:rsidRPr="00C62525">
        <w:rPr>
          <w:b/>
        </w:rPr>
        <w:t>Auswahlfenster</w:t>
      </w:r>
      <w:r>
        <w:t>: Neuen Förderplan erstellen (jungfräulicher Zustand wird hergestellt) oder mit dem aktuell geöffneten Förderplan weiterarbeiten (Komp</w:t>
      </w:r>
      <w:r w:rsidR="00C62525">
        <w:t>e</w:t>
      </w:r>
      <w:r>
        <w:t xml:space="preserve">tenzbereiche und zugehörige Kompetenzen sind </w:t>
      </w:r>
      <w:r w:rsidR="00C62525">
        <w:t xml:space="preserve">im Hintergrund bereits </w:t>
      </w:r>
      <w:r>
        <w:t>ausgewählt)</w:t>
      </w:r>
    </w:p>
    <w:p w:rsidR="003C3CF3" w:rsidRPr="00CF1281" w:rsidRDefault="003C3CF3" w:rsidP="00CF1281">
      <w:r w:rsidRPr="00C65C6E">
        <w:rPr>
          <w:bdr w:val="single" w:sz="4" w:space="0" w:color="auto"/>
        </w:rPr>
        <w:drawing>
          <wp:inline distT="0" distB="0" distL="0" distR="0" wp14:anchorId="499AEAAC" wp14:editId="3CB65FAA">
            <wp:extent cx="5760720" cy="298958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>
      <w:r>
        <w:br w:type="page"/>
      </w:r>
    </w:p>
    <w:p w:rsidR="00494188" w:rsidRDefault="00CF1281" w:rsidP="00CF1281">
      <w:r w:rsidRPr="00C62525">
        <w:rPr>
          <w:b/>
        </w:rPr>
        <w:lastRenderedPageBreak/>
        <w:t>Startbildschirm</w:t>
      </w:r>
      <w:r>
        <w:t>: Direktzugriff auf Stichwörter, Hilfe, und Kompetenzraster. Von hier aus</w:t>
      </w:r>
      <w:r w:rsidR="003C3CF3">
        <w:t xml:space="preserve"> kann ein bereits erstellter Förderplan direkt angezeigt und dann ausgedruckt werden. Ebenso kann das Tool beendet werden (Hinweis auf Möglichkeit des Speicherns).</w:t>
      </w:r>
      <w:r w:rsidR="00494188">
        <w:t xml:space="preserve"> </w:t>
      </w:r>
    </w:p>
    <w:p w:rsidR="00CF1281" w:rsidRDefault="00494188" w:rsidP="00CF1281">
      <w:r>
        <w:t xml:space="preserve">Über Klick auf </w:t>
      </w:r>
      <w:proofErr w:type="spellStart"/>
      <w:r w:rsidRPr="00494188">
        <w:rPr>
          <w:bdr w:val="single" w:sz="4" w:space="0" w:color="auto"/>
        </w:rPr>
        <w:t>BoK</w:t>
      </w:r>
      <w:proofErr w:type="spellEnd"/>
      <w:r>
        <w:t xml:space="preserve"> kommt man von anderen Seiten hierher zurück.</w:t>
      </w:r>
    </w:p>
    <w:p w:rsidR="00CF1281" w:rsidRDefault="00CF1281" w:rsidP="00CF1281">
      <w:r w:rsidRPr="00C65C6E">
        <w:rPr>
          <w:bdr w:val="single" w:sz="4" w:space="0" w:color="auto"/>
        </w:rPr>
        <w:drawing>
          <wp:inline distT="0" distB="0" distL="0" distR="0" wp14:anchorId="5D0DE6D4" wp14:editId="5C1AAD6D">
            <wp:extent cx="5760720" cy="313499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 w:rsidP="00CF1281">
      <w:r w:rsidRPr="00C62525">
        <w:rPr>
          <w:b/>
        </w:rPr>
        <w:t>Kompetenzraster</w:t>
      </w:r>
      <w:r>
        <w:t>: Die drei KoRa können angezeigt werden.</w:t>
      </w:r>
    </w:p>
    <w:p w:rsidR="003C3CF3" w:rsidRDefault="003C3CF3" w:rsidP="00CF1281">
      <w:r w:rsidRPr="00C65C6E">
        <w:rPr>
          <w:bdr w:val="single" w:sz="4" w:space="0" w:color="auto"/>
        </w:rPr>
        <w:drawing>
          <wp:inline distT="0" distB="0" distL="0" distR="0" wp14:anchorId="17059295" wp14:editId="2E1F81BD">
            <wp:extent cx="5760720" cy="259524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>
      <w:r>
        <w:br w:type="page"/>
      </w:r>
    </w:p>
    <w:p w:rsidR="003C3CF3" w:rsidRDefault="003C3CF3" w:rsidP="00CF1281">
      <w:r w:rsidRPr="00C62525">
        <w:rPr>
          <w:b/>
        </w:rPr>
        <w:lastRenderedPageBreak/>
        <w:t>Kompetenzbereich</w:t>
      </w:r>
      <w:r>
        <w:t xml:space="preserve"> (=Rasterfeld) kann ausgewählt werden, auch mehrere, auch aus mehreren Rastern (färben sich dunkel)</w:t>
      </w:r>
    </w:p>
    <w:p w:rsidR="003C3CF3" w:rsidRDefault="003C3CF3" w:rsidP="00CF1281">
      <w:r w:rsidRPr="00C65C6E">
        <w:rPr>
          <w:bdr w:val="single" w:sz="4" w:space="0" w:color="auto"/>
        </w:rPr>
        <w:drawing>
          <wp:inline distT="0" distB="0" distL="0" distR="0" wp14:anchorId="65F2482B" wp14:editId="42BDF693">
            <wp:extent cx="5760720" cy="324612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 w:rsidP="00CF1281">
      <w:r>
        <w:t xml:space="preserve">Zum gewählten Kompetenzbereich das Fenster mit den </w:t>
      </w:r>
      <w:r w:rsidRPr="00C62525">
        <w:rPr>
          <w:b/>
        </w:rPr>
        <w:t>Kompetenzen</w:t>
      </w:r>
      <w:r>
        <w:t xml:space="preserve"> aufrufen:</w:t>
      </w:r>
    </w:p>
    <w:p w:rsidR="003C3CF3" w:rsidRDefault="003C3CF3" w:rsidP="00CF128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1554922</wp:posOffset>
                </wp:positionH>
                <wp:positionV relativeFrom="paragraph">
                  <wp:posOffset>171643</wp:posOffset>
                </wp:positionV>
                <wp:extent cx="1302027" cy="715617"/>
                <wp:effectExtent l="19050" t="19050" r="12700" b="2794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027" cy="71561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D17C3" id="Ellipse 8" o:spid="_x0000_s1026" style="position:absolute;margin-left:122.45pt;margin-top:13.5pt;width:102.5pt;height:5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Pr="00C65C6E">
        <w:rPr>
          <w:bdr w:val="single" w:sz="4" w:space="0" w:color="auto"/>
        </w:rPr>
        <w:drawing>
          <wp:inline distT="0" distB="0" distL="0" distR="0" wp14:anchorId="1BCB7CD4" wp14:editId="41C3748E">
            <wp:extent cx="3334215" cy="2257740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 w:rsidP="00CF1281">
      <w:r>
        <w:t xml:space="preserve">Einzelne </w:t>
      </w:r>
      <w:r w:rsidRPr="00C62525">
        <w:rPr>
          <w:b/>
        </w:rPr>
        <w:t>Kompetenzen</w:t>
      </w:r>
      <w:r>
        <w:t xml:space="preserve"> per Klick auswählen (färben sich dunkler):</w:t>
      </w:r>
    </w:p>
    <w:p w:rsidR="003C3CF3" w:rsidRDefault="003C3CF3" w:rsidP="00CF1281">
      <w:r w:rsidRPr="00C65C6E">
        <w:rPr>
          <w:bdr w:val="single" w:sz="4" w:space="0" w:color="auto"/>
        </w:rPr>
        <w:drawing>
          <wp:inline distT="0" distB="0" distL="0" distR="0" wp14:anchorId="1D6076F6" wp14:editId="0C8D9E7C">
            <wp:extent cx="4476750" cy="1837678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3984" cy="18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3C3CF3" w:rsidP="00CF1281">
      <w:r>
        <w:lastRenderedPageBreak/>
        <w:t xml:space="preserve">Aktuellen </w:t>
      </w:r>
      <w:r w:rsidRPr="00C62525">
        <w:rPr>
          <w:b/>
        </w:rPr>
        <w:t>Förderplan</w:t>
      </w:r>
      <w:r>
        <w:t xml:space="preserve"> mit den soeben ausgewählten Kompetenzbereichen und zugehörigen Kompetenzen anzeigen lassen:</w:t>
      </w:r>
    </w:p>
    <w:p w:rsidR="003C3CF3" w:rsidRDefault="003C3CF3" w:rsidP="00CF1281">
      <w:r w:rsidRPr="00C65C6E">
        <w:rPr>
          <w:bdr w:val="single" w:sz="4" w:space="0" w:color="auto"/>
        </w:rPr>
        <w:drawing>
          <wp:inline distT="0" distB="0" distL="0" distR="0" wp14:anchorId="788ACAE6" wp14:editId="189F81F9">
            <wp:extent cx="2152950" cy="809738"/>
            <wp:effectExtent l="0" t="0" r="0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F3" w:rsidRDefault="00494188" w:rsidP="00CF128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8FCA5" wp14:editId="42010F12">
                <wp:simplePos x="0" y="0"/>
                <wp:positionH relativeFrom="column">
                  <wp:posOffset>4845021</wp:posOffset>
                </wp:positionH>
                <wp:positionV relativeFrom="paragraph">
                  <wp:posOffset>250576</wp:posOffset>
                </wp:positionV>
                <wp:extent cx="815009" cy="526773"/>
                <wp:effectExtent l="19050" t="19050" r="23495" b="2603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009" cy="52677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B258C" id="Ellipse 13" o:spid="_x0000_s1026" style="position:absolute;margin-left:381.5pt;margin-top:19.75pt;width:64.15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A4D94" wp14:editId="677F10A3">
                <wp:simplePos x="0" y="0"/>
                <wp:positionH relativeFrom="column">
                  <wp:posOffset>-233763</wp:posOffset>
                </wp:positionH>
                <wp:positionV relativeFrom="paragraph">
                  <wp:posOffset>250107</wp:posOffset>
                </wp:positionV>
                <wp:extent cx="715617" cy="426776"/>
                <wp:effectExtent l="19050" t="19050" r="27940" b="1143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42677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B623E" id="Ellipse 12" o:spid="_x0000_s1026" style="position:absolute;margin-left:-18.4pt;margin-top:19.7pt;width:56.3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t xml:space="preserve">Förderplan – </w:t>
      </w:r>
      <w:r w:rsidRPr="00C62525">
        <w:rPr>
          <w:b/>
        </w:rPr>
        <w:t>Druckerzeugnis</w:t>
      </w:r>
      <w:r>
        <w:t xml:space="preserve"> in </w:t>
      </w:r>
      <w:r w:rsidRPr="00C62525">
        <w:rPr>
          <w:b/>
        </w:rPr>
        <w:t>Seitenansicht</w:t>
      </w:r>
      <w:r>
        <w:t xml:space="preserve"> zur Überprüfung und ggf. Ausdrucken anzeigen lassen:</w:t>
      </w:r>
    </w:p>
    <w:p w:rsidR="00494188" w:rsidRDefault="00494188" w:rsidP="00CF1281">
      <w:r w:rsidRPr="00C65C6E">
        <w:rPr>
          <w:bdr w:val="single" w:sz="4" w:space="0" w:color="auto"/>
        </w:rPr>
        <w:drawing>
          <wp:inline distT="0" distB="0" distL="0" distR="0" wp14:anchorId="7EAD3E75" wp14:editId="1A6470B7">
            <wp:extent cx="5760720" cy="3177540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188" w:rsidRDefault="00494188" w:rsidP="00CF1281">
      <w:r>
        <w:t xml:space="preserve">Kompetenzbereiche über </w:t>
      </w:r>
      <w:r w:rsidRPr="00C62525">
        <w:rPr>
          <w:b/>
        </w:rPr>
        <w:t>Stichwörter</w:t>
      </w:r>
      <w:r>
        <w:t xml:space="preserve"> auswählen</w:t>
      </w:r>
      <w:r w:rsidR="00C62525">
        <w:t xml:space="preserve"> – ein oder mehrere Kompetenzbereiche werden ausgewählt, die mit dem Begriff verknüpft sind</w:t>
      </w:r>
      <w:r>
        <w:t xml:space="preserve"> (springt direkt zur KoRa-Ansicht):</w:t>
      </w:r>
    </w:p>
    <w:p w:rsidR="00494188" w:rsidRDefault="00494188" w:rsidP="00CF1281">
      <w:r w:rsidRPr="00C65C6E">
        <w:rPr>
          <w:bdr w:val="single" w:sz="4" w:space="0" w:color="auto"/>
        </w:rPr>
        <w:drawing>
          <wp:inline distT="0" distB="0" distL="0" distR="0" wp14:anchorId="3149A393" wp14:editId="08AA617C">
            <wp:extent cx="2305372" cy="790685"/>
            <wp:effectExtent l="0" t="0" r="0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188" w:rsidRDefault="00C65C6E" w:rsidP="00CF128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579120</wp:posOffset>
                </wp:positionV>
                <wp:extent cx="2581275" cy="53975"/>
                <wp:effectExtent l="0" t="76200" r="9525" b="13652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53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12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141.35pt;margin-top:45.6pt;width:203.25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" strokecolor="red" strokeweight="4.5pt">
                <v:stroke endarrow="block" joinstyle="miter"/>
              </v:shape>
            </w:pict>
          </mc:Fallback>
        </mc:AlternateContent>
      </w:r>
      <w:r w:rsidR="00494188">
        <w:t xml:space="preserve"> </w:t>
      </w:r>
      <w:r w:rsidR="00C62525">
        <w:tab/>
      </w:r>
      <w:r w:rsidR="00C62525" w:rsidRPr="00C65C6E">
        <w:rPr>
          <w:bdr w:val="single" w:sz="4" w:space="0" w:color="auto"/>
        </w:rPr>
        <w:drawing>
          <wp:inline distT="0" distB="0" distL="0" distR="0" wp14:anchorId="59AE2BFB" wp14:editId="09DA2D07">
            <wp:extent cx="1867161" cy="924054"/>
            <wp:effectExtent l="0" t="0" r="0" b="952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525">
        <w:tab/>
      </w:r>
      <w:r w:rsidR="00C62525">
        <w:tab/>
      </w:r>
      <w:r w:rsidR="00C62525">
        <w:tab/>
      </w:r>
      <w:r w:rsidR="00C62525">
        <w:tab/>
      </w:r>
      <w:r w:rsidR="00C62525" w:rsidRPr="00C62525">
        <w:rPr>
          <w:bdr w:val="single" w:sz="4" w:space="0" w:color="auto"/>
        </w:rPr>
        <w:drawing>
          <wp:inline distT="0" distB="0" distL="0" distR="0" wp14:anchorId="61A05A58" wp14:editId="5FB6CC84">
            <wp:extent cx="1570355" cy="101473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525" w:rsidRDefault="00C62525" w:rsidP="00CF1281"/>
    <w:p w:rsidR="00C62525" w:rsidRPr="00CF1281" w:rsidRDefault="00C62525" w:rsidP="00CF1281">
      <w:r>
        <w:t>Anschließend zugehörige Kompetenzen auswählen (s.o.)</w:t>
      </w:r>
      <w:bookmarkStart w:id="0" w:name="_GoBack"/>
      <w:bookmarkEnd w:id="0"/>
    </w:p>
    <w:sectPr w:rsidR="00C62525" w:rsidRPr="00CF1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81"/>
    <w:rsid w:val="00394BBD"/>
    <w:rsid w:val="003C3CF3"/>
    <w:rsid w:val="00494188"/>
    <w:rsid w:val="00C62525"/>
    <w:rsid w:val="00C65C6E"/>
    <w:rsid w:val="00C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ECC95-7B72-43E0-A0D0-31D6ADD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1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12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Enderle</dc:creator>
  <cp:keywords/>
  <dc:description/>
  <cp:lastModifiedBy>Mario Enderle</cp:lastModifiedBy>
  <cp:revision>1</cp:revision>
  <dcterms:created xsi:type="dcterms:W3CDTF">2018-02-21T17:23:00Z</dcterms:created>
  <dcterms:modified xsi:type="dcterms:W3CDTF">2018-02-21T18:11:00Z</dcterms:modified>
</cp:coreProperties>
</file>